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0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shd w:val="clear" w:color="auto" w:fill="004D61"/>
            <w:tcMar>
              <w:top w:w="220" w:type="dxa"/>
              <w:left w:w="300" w:type="dxa"/>
              <w:bottom w:w="180" w:type="dxa"/>
              <w:right w:w="300" w:type="dxa"/>
            </w:tcMar>
          </w:tcPr>
          <w:p w:rsidR="000B0C0E" w:rsidRDefault="00854E9F">
            <w:pPr>
              <w:spacing w:after="80"/>
              <w:jc w:val="center"/>
            </w:pPr>
            <w:r>
              <w:rPr>
                <w:b/>
                <w:bCs/>
                <w:caps/>
                <w:color w:val="FFFFFF"/>
                <w:sz w:val="28"/>
                <w:szCs w:val="28"/>
              </w:rPr>
              <w:t>ΔΗΜΟΣ ΗΓΟΥΜΕΝΙΤΣΑΣ</w:t>
            </w:r>
          </w:p>
          <w:p w:rsidR="000B0C0E" w:rsidRDefault="00854E9F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Οδηγός Ηλεκτρονικών Υπηρεσιών</w:t>
            </w:r>
          </w:p>
          <w:p w:rsidR="000B0C0E" w:rsidRDefault="00854E9F">
            <w:pPr>
              <w:jc w:val="center"/>
            </w:pPr>
            <w:proofErr w:type="spellStart"/>
            <w:r>
              <w:rPr>
                <w:color w:val="B0DDE8"/>
              </w:rPr>
              <w:t>eservices.igoumenitsa.gr</w:t>
            </w:r>
            <w:proofErr w:type="spellEnd"/>
          </w:p>
        </w:tc>
      </w:tr>
    </w:tbl>
    <w:p w:rsidR="000B0C0E" w:rsidRDefault="000B0C0E">
      <w:pPr>
        <w:spacing w:before="280"/>
      </w:pPr>
    </w:p>
    <w:p w:rsidR="000B0C0E" w:rsidRDefault="000B0C0E">
      <w:pPr>
        <w:spacing w:before="60" w:after="60"/>
      </w:pPr>
    </w:p>
    <w:p w:rsidR="000B0C0E" w:rsidRDefault="000B0C0E">
      <w:pPr>
        <w:spacing w:before="320"/>
      </w:pPr>
    </w:p>
    <w:tbl>
      <w:tblPr>
        <w:tblW w:w="907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shd w:val="clear" w:color="auto" w:fill="004D61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0B0C0E" w:rsidRDefault="00854E9F">
            <w:r>
              <w:rPr>
                <w:b/>
                <w:bCs/>
                <w:color w:val="FFFFFF"/>
                <w:sz w:val="28"/>
                <w:szCs w:val="28"/>
              </w:rPr>
              <w:t>1. Πρόσβαση στην Πύλη Ηλεκτρονικών Υπηρεσιών</w:t>
            </w:r>
          </w:p>
        </w:tc>
      </w:tr>
    </w:tbl>
    <w:p w:rsidR="000B0C0E" w:rsidRDefault="000B0C0E">
      <w:pPr>
        <w:spacing w:before="120"/>
      </w:pPr>
    </w:p>
    <w:p w:rsidR="000B0C0E" w:rsidRDefault="00854E9F">
      <w:pPr>
        <w:spacing w:before="60" w:after="60"/>
      </w:pPr>
      <w:r>
        <w:rPr>
          <w:color w:val="2C3E50"/>
        </w:rPr>
        <w:t>H πύλη ηλεκτρονικών υπηρεσιών του Δήμου Ηγουμενίτσας είναι διαθέσιμη στη διεύθυνση:</w:t>
      </w:r>
    </w:p>
    <w:p w:rsidR="000B0C0E" w:rsidRDefault="000B0C0E">
      <w:pPr>
        <w:spacing w:before="60"/>
      </w:pPr>
    </w:p>
    <w:tbl>
      <w:tblPr>
        <w:tblW w:w="90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tcBorders>
              <w:top w:val="single" w:sz="6" w:space="0" w:color="B0D8E8"/>
              <w:left w:val="single" w:sz="18" w:space="0" w:color="0077A0"/>
              <w:bottom w:val="single" w:sz="6" w:space="0" w:color="B0D8E8"/>
              <w:right w:val="single" w:sz="6" w:space="0" w:color="B0D8E8"/>
            </w:tcBorders>
            <w:shd w:val="clear" w:color="auto" w:fill="F0F8FC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0B0C0E" w:rsidRDefault="00854E9F">
            <w:r>
              <w:t xml:space="preserve">  </w:t>
            </w:r>
            <w:hyperlink r:id="rId7" w:history="1">
              <w:r>
                <w:rPr>
                  <w:rFonts w:ascii="Courier New" w:eastAsia="Courier New" w:hAnsi="Courier New" w:cs="Courier New"/>
                  <w:color w:val="004D61"/>
                  <w:sz w:val="19"/>
                  <w:szCs w:val="19"/>
                  <w:u w:val="single"/>
                </w:rPr>
                <w:t>https://eservices.igoumenitsa.gr/</w:t>
              </w:r>
            </w:hyperlink>
          </w:p>
        </w:tc>
      </w:tr>
    </w:tbl>
    <w:p w:rsidR="000B0C0E" w:rsidRDefault="000B0C0E">
      <w:pPr>
        <w:spacing w:before="120"/>
      </w:pPr>
    </w:p>
    <w:p w:rsidR="000B0C0E" w:rsidRDefault="00854E9F">
      <w:pPr>
        <w:spacing w:before="220" w:after="80"/>
      </w:pPr>
      <w:r>
        <w:rPr>
          <w:b/>
          <w:bCs/>
          <w:color w:val="004D61"/>
          <w:sz w:val="22"/>
          <w:szCs w:val="22"/>
        </w:rPr>
        <w:t>Βήματα σύνδεσης: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>Ανοίξτε τον περιηγητή σας (</w:t>
      </w:r>
      <w:proofErr w:type="spellStart"/>
      <w:r>
        <w:t>Chrome</w:t>
      </w:r>
      <w:proofErr w:type="spellEnd"/>
      <w:r>
        <w:t xml:space="preserve">, </w:t>
      </w:r>
      <w:proofErr w:type="spellStart"/>
      <w:r>
        <w:t>Firefox</w:t>
      </w:r>
      <w:proofErr w:type="spellEnd"/>
      <w:r>
        <w:t xml:space="preserve">, </w:t>
      </w:r>
      <w:proofErr w:type="spellStart"/>
      <w:r>
        <w:t>Edge</w:t>
      </w:r>
      <w:proofErr w:type="spellEnd"/>
      <w:r>
        <w:t xml:space="preserve"> κ.ά.) και πληκτρολογήστε τη διεύθυνση https://eservices.igoumenitsa.gr/ στη γραμμή διευθύνσεων.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Στην κεντρική σελίδα εμφανίζονται οι διαθέσιμες ηλεκτρονικές υπηρεσίες. Κάντε κλικ στο κουμπί </w:t>
      </w:r>
      <w:r>
        <w:rPr>
          <w:b/>
          <w:bCs/>
          <w:color w:val="004D61"/>
        </w:rPr>
        <w:t>«Σύνδεση»</w:t>
      </w:r>
      <w:r>
        <w:t xml:space="preserve"> ή </w:t>
      </w:r>
      <w:r>
        <w:rPr>
          <w:b/>
          <w:bCs/>
          <w:color w:val="004D61"/>
        </w:rPr>
        <w:t>«Είσοδος»</w:t>
      </w:r>
      <w:r>
        <w:t>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>Θα μεταφερθείτε αυτόματα στη σελίδα ταυτοποίησης του Δήμου: https://auth.igoumenitsa.gr – αυτή είναι η επίσημη, ασφαλής πύλη ελέγχου πρόσβασης.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Επιλέξτε </w:t>
      </w:r>
      <w:r>
        <w:rPr>
          <w:b/>
          <w:bCs/>
          <w:color w:val="004D61"/>
        </w:rPr>
        <w:t xml:space="preserve">«Σύνδεση μέσω </w:t>
      </w:r>
      <w:proofErr w:type="spellStart"/>
      <w:r>
        <w:rPr>
          <w:b/>
          <w:bCs/>
          <w:color w:val="004D61"/>
        </w:rPr>
        <w:t>TAXISnet</w:t>
      </w:r>
      <w:proofErr w:type="spellEnd"/>
      <w:r>
        <w:rPr>
          <w:b/>
          <w:bCs/>
          <w:color w:val="004D61"/>
        </w:rPr>
        <w:t>»</w:t>
      </w:r>
      <w:r>
        <w:t xml:space="preserve"> για να συνδεθείτε με τους κωδικούς σας της ΓΓΠΣΔΔ (Εφορία).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>Μετά την επιτυχή ταυτοποίηση, θα επιστρέψετε αυτόματα στην αρχική σελίδα της πύλης συνδεδεμένοι με τον λογαριασμό σας.</w:t>
      </w:r>
    </w:p>
    <w:p w:rsidR="000B0C0E" w:rsidRDefault="000B0C0E">
      <w:pPr>
        <w:spacing w:before="120"/>
      </w:pPr>
    </w:p>
    <w:tbl>
      <w:tblPr>
        <w:tblW w:w="90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tcBorders>
              <w:top w:val="single" w:sz="12" w:space="0" w:color="F0A500"/>
              <w:left w:val="single" w:sz="24" w:space="0" w:color="F0A500"/>
              <w:bottom w:val="single" w:sz="4" w:space="0" w:color="F0A500"/>
              <w:right w:val="single" w:sz="4" w:space="0" w:color="F0A500"/>
            </w:tcBorders>
            <w:shd w:val="clear" w:color="auto" w:fill="FFF8E1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0B0C0E" w:rsidRDefault="00854E9F">
            <w:pPr>
              <w:spacing w:before="40" w:after="40"/>
            </w:pPr>
            <w:r>
              <w:rPr>
                <w:b/>
                <w:bCs/>
              </w:rPr>
              <w:t xml:space="preserve">⚠ </w:t>
            </w:r>
            <w:r w:rsidR="00151EFC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Ασφάλεια: Βεβαιωθείτε ότι η διεύθυνση στον περιηγητή σας ξεκινά πάντα με https:// και ότι εμφανίζεται εικονίδιο κλειδαριάς </w:t>
            </w:r>
            <w:proofErr w:type="spellStart"/>
            <w:r>
              <w:rPr>
                <w:b/>
                <w:bCs/>
              </w:rPr>
              <w:t>🔒</w:t>
            </w:r>
            <w:proofErr w:type="spellEnd"/>
            <w:r>
              <w:rPr>
                <w:b/>
                <w:bCs/>
              </w:rPr>
              <w:t xml:space="preserve"> δίπλα στη διεύθυνση.</w:t>
            </w:r>
          </w:p>
          <w:p w:rsidR="000B0C0E" w:rsidRDefault="00854E9F">
            <w:pPr>
              <w:spacing w:before="40" w:after="40"/>
            </w:pPr>
            <w:r>
              <w:t xml:space="preserve">     Μην εισάγετε κωδικούς σε σελίδες χωρίς αυτά τα χαρακτηριστικά.</w:t>
            </w:r>
          </w:p>
        </w:tc>
      </w:tr>
    </w:tbl>
    <w:p w:rsidR="000B0C0E" w:rsidRDefault="000B0C0E">
      <w:pPr>
        <w:spacing w:before="320"/>
      </w:pPr>
    </w:p>
    <w:tbl>
      <w:tblPr>
        <w:tblW w:w="907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shd w:val="clear" w:color="auto" w:fill="004D61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0B0C0E" w:rsidRDefault="00854E9F">
            <w:r>
              <w:rPr>
                <w:b/>
                <w:bCs/>
                <w:color w:val="FFFFFF"/>
                <w:sz w:val="28"/>
                <w:szCs w:val="28"/>
              </w:rPr>
              <w:t xml:space="preserve">2. Εγγραφή Νέου Χρήστη μέσω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TAXISnet</w:t>
            </w:r>
            <w:proofErr w:type="spellEnd"/>
          </w:p>
        </w:tc>
      </w:tr>
    </w:tbl>
    <w:p w:rsidR="000B0C0E" w:rsidRDefault="000B0C0E">
      <w:pPr>
        <w:spacing w:before="120"/>
      </w:pPr>
    </w:p>
    <w:p w:rsidR="000B0C0E" w:rsidRDefault="00854E9F">
      <w:pPr>
        <w:spacing w:before="60" w:after="60"/>
      </w:pPr>
      <w:r>
        <w:rPr>
          <w:color w:val="2C3E50"/>
        </w:rPr>
        <w:t xml:space="preserve">Για να χρησιμοποιήσετε τις ηλεκτρονικές υπηρεσίες του Δήμου, απαιτείται εγγραφή. Η διαδικασία γίνεται μέσω των κωδικών σας </w:t>
      </w:r>
      <w:proofErr w:type="spellStart"/>
      <w:r>
        <w:rPr>
          <w:color w:val="2C3E50"/>
        </w:rPr>
        <w:t>TAXISnet</w:t>
      </w:r>
      <w:proofErr w:type="spellEnd"/>
      <w:r>
        <w:rPr>
          <w:color w:val="2C3E50"/>
        </w:rPr>
        <w:t>, χωρίς να χρειαστεί να δημιουργήσετε νέο κωδικό αποκλειστικά για την πύλη.</w:t>
      </w:r>
    </w:p>
    <w:p w:rsidR="000B0C0E" w:rsidRDefault="000B0C0E">
      <w:pPr>
        <w:spacing w:before="120"/>
      </w:pPr>
    </w:p>
    <w:p w:rsidR="000B0C0E" w:rsidRDefault="00854E9F">
      <w:pPr>
        <w:spacing w:before="220" w:after="80"/>
      </w:pPr>
      <w:r>
        <w:rPr>
          <w:b/>
          <w:bCs/>
          <w:color w:val="004D61"/>
          <w:sz w:val="22"/>
          <w:szCs w:val="22"/>
        </w:rPr>
        <w:t>Τι θα χρειαστείτε:</w:t>
      </w:r>
    </w:p>
    <w:p w:rsidR="000B0C0E" w:rsidRDefault="00854E9F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 xml:space="preserve">Κωδικοί </w:t>
      </w:r>
      <w:proofErr w:type="spellStart"/>
      <w:r>
        <w:rPr>
          <w:b/>
          <w:bCs/>
        </w:rPr>
        <w:t>TAXISnet</w:t>
      </w:r>
      <w:proofErr w:type="spellEnd"/>
      <w:r>
        <w:t xml:space="preserve"> (όνομα χρήστη &amp; κωδικός πρόσβασης ΓΓΠΣΔΔ / </w:t>
      </w:r>
      <w:proofErr w:type="spellStart"/>
      <w:r>
        <w:t>gsis.gr</w:t>
      </w:r>
      <w:proofErr w:type="spellEnd"/>
      <w:r>
        <w:t>)</w:t>
      </w:r>
    </w:p>
    <w:p w:rsidR="000B0C0E" w:rsidRDefault="00854E9F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ΑΦΜ</w:t>
      </w:r>
      <w:r>
        <w:t xml:space="preserve"> – Αριθμός Φορολογικού Μητρώου</w:t>
      </w:r>
    </w:p>
    <w:p w:rsidR="000B0C0E" w:rsidRDefault="00854E9F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ΑΜΚΑ</w:t>
      </w:r>
      <w:r>
        <w:t xml:space="preserve"> – Αριθμός Μητρώου Κοινωνικής Ασφάλισης</w:t>
      </w:r>
    </w:p>
    <w:p w:rsidR="000B0C0E" w:rsidRDefault="00854E9F">
      <w:pPr>
        <w:pStyle w:val="a4"/>
        <w:numPr>
          <w:ilvl w:val="0"/>
          <w:numId w:val="3"/>
        </w:numPr>
        <w:spacing w:before="40" w:after="40"/>
      </w:pPr>
      <w:r>
        <w:lastRenderedPageBreak/>
        <w:t>Ενεργή διεύθυνση ηλεκτρονικού ταχυδρομείου (</w:t>
      </w:r>
      <w:proofErr w:type="spellStart"/>
      <w:r>
        <w:t>email</w:t>
      </w:r>
      <w:proofErr w:type="spellEnd"/>
      <w:r>
        <w:t>)</w:t>
      </w:r>
    </w:p>
    <w:p w:rsidR="000B0C0E" w:rsidRDefault="00854E9F">
      <w:pPr>
        <w:pStyle w:val="a4"/>
        <w:numPr>
          <w:ilvl w:val="0"/>
          <w:numId w:val="3"/>
        </w:numPr>
        <w:spacing w:before="40" w:after="40"/>
      </w:pPr>
      <w:r>
        <w:t>Αριθμός κινητού τηλεφώνου</w:t>
      </w:r>
    </w:p>
    <w:p w:rsidR="000B0C0E" w:rsidRDefault="00854E9F">
      <w:pPr>
        <w:pStyle w:val="a4"/>
        <w:numPr>
          <w:ilvl w:val="0"/>
          <w:numId w:val="3"/>
        </w:numPr>
        <w:spacing w:before="40" w:after="40"/>
      </w:pPr>
      <w:r>
        <w:t>Διεύθυνση κατοικίας (οδός, αριθμός, ΤΚ)</w:t>
      </w:r>
    </w:p>
    <w:p w:rsidR="000B0C0E" w:rsidRDefault="000B0C0E">
      <w:pPr>
        <w:spacing w:before="120"/>
      </w:pPr>
    </w:p>
    <w:p w:rsidR="000B0C0E" w:rsidRDefault="00854E9F">
      <w:pPr>
        <w:spacing w:before="220" w:after="80"/>
      </w:pPr>
      <w:r>
        <w:rPr>
          <w:b/>
          <w:bCs/>
          <w:color w:val="004D61"/>
          <w:sz w:val="22"/>
          <w:szCs w:val="22"/>
        </w:rPr>
        <w:t>Βήματα εγγραφής: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Μεταβείτε στη σελίδα σύνδεσης https://auth.igoumenitsa.gr και επιλέξτε </w:t>
      </w:r>
      <w:r>
        <w:rPr>
          <w:b/>
          <w:bCs/>
          <w:color w:val="004D61"/>
        </w:rPr>
        <w:t>«Εγγραφή»</w:t>
      </w:r>
      <w:r>
        <w:t xml:space="preserve"> ή </w:t>
      </w:r>
      <w:r>
        <w:rPr>
          <w:b/>
          <w:bCs/>
          <w:color w:val="004D61"/>
        </w:rPr>
        <w:t>«Νέος Χρήστης»</w:t>
      </w:r>
      <w:r>
        <w:t>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Επιλέξτε </w:t>
      </w:r>
      <w:r>
        <w:rPr>
          <w:b/>
          <w:bCs/>
          <w:color w:val="004D61"/>
        </w:rPr>
        <w:t xml:space="preserve">«Σύνδεση μέσω </w:t>
      </w:r>
      <w:proofErr w:type="spellStart"/>
      <w:r>
        <w:rPr>
          <w:b/>
          <w:bCs/>
          <w:color w:val="004D61"/>
        </w:rPr>
        <w:t>TAXISnet</w:t>
      </w:r>
      <w:proofErr w:type="spellEnd"/>
      <w:r>
        <w:rPr>
          <w:b/>
          <w:bCs/>
          <w:color w:val="004D61"/>
        </w:rPr>
        <w:t>»</w:t>
      </w:r>
      <w:r>
        <w:t>. Θα ανακατευθυνθείτε στην επίσημη σελίδα της ΓΓΠΣΔΔ (</w:t>
      </w:r>
      <w:proofErr w:type="spellStart"/>
      <w:r>
        <w:t>gsis.gr</w:t>
      </w:r>
      <w:proofErr w:type="spellEnd"/>
      <w:r>
        <w:t>) για ταυτοποίηση.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Στη σελίδα της ΓΓΠΣΔΔ, εισάγετε το όνομα χρήστη και τον κωδικό πρόσβασης που χρησιμοποιείτε στο </w:t>
      </w:r>
      <w:proofErr w:type="spellStart"/>
      <w:r>
        <w:t>TAXISnet</w:t>
      </w:r>
      <w:proofErr w:type="spellEnd"/>
      <w:r>
        <w:t xml:space="preserve">, και πατήστε </w:t>
      </w:r>
      <w:r>
        <w:rPr>
          <w:b/>
          <w:bCs/>
          <w:color w:val="004D61"/>
        </w:rPr>
        <w:t>«Σύνδεση»</w:t>
      </w:r>
      <w:r>
        <w:t>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>Μετά την επιτυχή ταυτοποίηση, επιστρέφετε αυτόματα στην πύλη του Δήμου.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Συμπληρώστε τα υπόλοιπα απαιτούμενα στοιχεία: </w:t>
      </w:r>
      <w:r>
        <w:rPr>
          <w:b/>
          <w:bCs/>
          <w:color w:val="004D61"/>
        </w:rPr>
        <w:t>Επώνυμο, Όνομα, Πατρώνυμο, ΑΦΜ, ΑΜΚΑ</w:t>
      </w:r>
      <w:r>
        <w:t xml:space="preserve">, Ημερομηνία γέννησης, Διεύθυνση κατοικίας, </w:t>
      </w:r>
      <w:proofErr w:type="spellStart"/>
      <w:r>
        <w:t>Email</w:t>
      </w:r>
      <w:proofErr w:type="spellEnd"/>
      <w:r>
        <w:t>, Κινητό τηλέφωνο.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Διαβάστε και αποδεχτείτε τους </w:t>
      </w:r>
      <w:r>
        <w:rPr>
          <w:b/>
          <w:bCs/>
          <w:color w:val="004D61"/>
        </w:rPr>
        <w:t>Όρους Χρήσης</w:t>
      </w:r>
      <w:r>
        <w:t xml:space="preserve"> και την </w:t>
      </w:r>
      <w:r>
        <w:rPr>
          <w:b/>
          <w:bCs/>
          <w:color w:val="004D61"/>
        </w:rPr>
        <w:t>Πολιτική Απορρήτου</w:t>
      </w:r>
      <w:r>
        <w:t xml:space="preserve"> της πύλης.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Κάντε κλικ στο κουμπί </w:t>
      </w:r>
      <w:r>
        <w:rPr>
          <w:b/>
          <w:bCs/>
          <w:color w:val="004D61"/>
        </w:rPr>
        <w:t>«Ολοκλήρωση Εγγραφής»</w:t>
      </w:r>
      <w:r>
        <w:t xml:space="preserve">. Θα λάβετε αυτόματα </w:t>
      </w:r>
      <w:proofErr w:type="spellStart"/>
      <w:r>
        <w:t>email</w:t>
      </w:r>
      <w:proofErr w:type="spellEnd"/>
      <w:r>
        <w:t xml:space="preserve"> επιβεβαίωσης στη διεύθυνση που δηλώσατε.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Ανοίξτε το </w:t>
      </w:r>
      <w:proofErr w:type="spellStart"/>
      <w:r>
        <w:t>email</w:t>
      </w:r>
      <w:proofErr w:type="spellEnd"/>
      <w:r>
        <w:t xml:space="preserve"> επιβεβαίωσης και κάντε κλικ στον </w:t>
      </w:r>
      <w:r>
        <w:rPr>
          <w:b/>
          <w:bCs/>
          <w:color w:val="004D61"/>
        </w:rPr>
        <w:t>σύνδεσμο ενεργοποίησης</w:t>
      </w:r>
      <w:r>
        <w:t xml:space="preserve"> για να ολοκληρώσετε την εγγραφή σας.</w:t>
      </w:r>
    </w:p>
    <w:p w:rsidR="000B0C0E" w:rsidRDefault="000B0C0E">
      <w:pPr>
        <w:spacing w:before="120"/>
      </w:pPr>
    </w:p>
    <w:tbl>
      <w:tblPr>
        <w:tblW w:w="90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tcBorders>
              <w:top w:val="single" w:sz="12" w:space="0" w:color="0077A0"/>
              <w:left w:val="single" w:sz="24" w:space="0" w:color="0077A0"/>
              <w:bottom w:val="single" w:sz="4" w:space="0" w:color="0077A0"/>
              <w:right w:val="single" w:sz="4" w:space="0" w:color="0077A0"/>
            </w:tcBorders>
            <w:shd w:val="clear" w:color="auto" w:fill="E8F4F8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0B0C0E" w:rsidRDefault="00854E9F">
            <w:pPr>
              <w:spacing w:before="40" w:after="40"/>
            </w:pPr>
            <w:r>
              <w:rPr>
                <w:b/>
                <w:bCs/>
              </w:rPr>
              <w:t xml:space="preserve">ℹ </w:t>
            </w:r>
            <w:r w:rsidR="0009094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Εάν δεν έχετε κωδικούς </w:t>
            </w:r>
            <w:proofErr w:type="spellStart"/>
            <w:r>
              <w:rPr>
                <w:b/>
                <w:bCs/>
              </w:rPr>
              <w:t>TAXISnet</w:t>
            </w:r>
            <w:proofErr w:type="spellEnd"/>
            <w:r>
              <w:rPr>
                <w:b/>
                <w:bCs/>
              </w:rPr>
              <w:t xml:space="preserve">, μπορείτε να τους αποκτήσετε μέσω της επίσημης σελίδας της ΓΓΠΣΔΔ: </w:t>
            </w:r>
            <w:proofErr w:type="spellStart"/>
            <w:r>
              <w:rPr>
                <w:b/>
                <w:bCs/>
              </w:rPr>
              <w:t>www.gsis.gr</w:t>
            </w:r>
            <w:proofErr w:type="spellEnd"/>
            <w:r>
              <w:rPr>
                <w:b/>
                <w:bCs/>
              </w:rPr>
              <w:t xml:space="preserve"> ή επισκεπτόμενοι την αρμόδια ΔΟΥ της περιοχής σας.</w:t>
            </w:r>
          </w:p>
        </w:tc>
      </w:tr>
    </w:tbl>
    <w:p w:rsidR="000B0C0E" w:rsidRDefault="000B0C0E">
      <w:pPr>
        <w:spacing w:before="320"/>
      </w:pPr>
    </w:p>
    <w:tbl>
      <w:tblPr>
        <w:tblW w:w="907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shd w:val="clear" w:color="auto" w:fill="004D61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0B0C0E" w:rsidRDefault="00854E9F">
            <w:r>
              <w:rPr>
                <w:b/>
                <w:bCs/>
                <w:color w:val="FFFFFF"/>
                <w:sz w:val="28"/>
                <w:szCs w:val="28"/>
              </w:rPr>
              <w:t>3. Αίτηση Εγγραφής σε Παιδικό / Βρεφονηπιακό Σταθμό</w:t>
            </w:r>
          </w:p>
        </w:tc>
      </w:tr>
    </w:tbl>
    <w:p w:rsidR="000B0C0E" w:rsidRDefault="000B0C0E">
      <w:pPr>
        <w:spacing w:before="120"/>
      </w:pPr>
    </w:p>
    <w:p w:rsidR="000B0C0E" w:rsidRDefault="00854E9F">
      <w:pPr>
        <w:spacing w:before="60" w:after="60"/>
      </w:pPr>
      <w:r>
        <w:rPr>
          <w:color w:val="2C3E50"/>
        </w:rPr>
        <w:t>Μετά την είσοδό σας στο σύστημα, μπορείτε να υποβάλετε αίτηση εγγραφής παιδιού σε Παιδικό ή Βρεφονηπιακό Σταθμό του Δήμου Ηγουμενίτσας εξ ολοκλήρου ηλεκτρονικά.</w:t>
      </w:r>
    </w:p>
    <w:p w:rsidR="000B0C0E" w:rsidRDefault="00854E9F">
      <w:pPr>
        <w:spacing w:before="60" w:after="60"/>
      </w:pPr>
      <w:r>
        <w:rPr>
          <w:color w:val="2C3E50"/>
        </w:rPr>
        <w:t>Απευθείας σελίδα αιτήσεων:</w:t>
      </w:r>
    </w:p>
    <w:p w:rsidR="000B0C0E" w:rsidRDefault="000B0C0E">
      <w:pPr>
        <w:spacing w:before="60"/>
      </w:pPr>
    </w:p>
    <w:tbl>
      <w:tblPr>
        <w:tblW w:w="90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tcBorders>
              <w:top w:val="single" w:sz="6" w:space="0" w:color="B0D8E8"/>
              <w:left w:val="single" w:sz="18" w:space="0" w:color="0077A0"/>
              <w:bottom w:val="single" w:sz="6" w:space="0" w:color="B0D8E8"/>
              <w:right w:val="single" w:sz="6" w:space="0" w:color="B0D8E8"/>
            </w:tcBorders>
            <w:shd w:val="clear" w:color="auto" w:fill="F0F8FC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0B0C0E" w:rsidRDefault="00854E9F">
            <w:r>
              <w:t xml:space="preserve">  </w:t>
            </w:r>
            <w:hyperlink r:id="rId8" w:history="1">
              <w:r>
                <w:rPr>
                  <w:rFonts w:ascii="Courier New" w:eastAsia="Courier New" w:hAnsi="Courier New" w:cs="Courier New"/>
                  <w:color w:val="004D61"/>
                  <w:sz w:val="19"/>
                  <w:szCs w:val="19"/>
                  <w:u w:val="single"/>
                </w:rPr>
                <w:t>https://eservices.igoumenitsa.gr/egwebapps/domes/aitiseis/1</w:t>
              </w:r>
            </w:hyperlink>
          </w:p>
        </w:tc>
      </w:tr>
    </w:tbl>
    <w:p w:rsidR="000B0C0E" w:rsidRDefault="000B0C0E">
      <w:pPr>
        <w:spacing w:before="120"/>
      </w:pPr>
    </w:p>
    <w:p w:rsidR="000B0C0E" w:rsidRDefault="00854E9F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>
            <wp:extent cx="5143500" cy="4038600"/>
            <wp:effectExtent l="0" t="0" r="0" b="0"/>
            <wp:docPr id="1" name="Εικ. 1 – Σελίδα αιτήσεων παιδικού σταθμού (μετά τη σύνδεση)" descr="Εικ. 1 – Σελίδα αιτήσεων παιδικού σταθμού (μετά τη σύνδεσ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0E" w:rsidRDefault="00854E9F">
      <w:pPr>
        <w:spacing w:after="160"/>
        <w:jc w:val="center"/>
      </w:pPr>
      <w:proofErr w:type="spellStart"/>
      <w:r>
        <w:rPr>
          <w:i/>
          <w:iCs/>
          <w:color w:val="666666"/>
          <w:sz w:val="17"/>
          <w:szCs w:val="17"/>
        </w:rPr>
        <w:t>Εικ</w:t>
      </w:r>
      <w:proofErr w:type="spellEnd"/>
      <w:r>
        <w:rPr>
          <w:i/>
          <w:iCs/>
          <w:color w:val="666666"/>
          <w:sz w:val="17"/>
          <w:szCs w:val="17"/>
        </w:rPr>
        <w:t>. 1 – Σελίδα αιτήσεων παιδικού σταθμού (μετά τη σύνδεση)</w:t>
      </w:r>
    </w:p>
    <w:p w:rsidR="000B0C0E" w:rsidRDefault="00854E9F">
      <w:pPr>
        <w:spacing w:before="220" w:after="80"/>
      </w:pPr>
      <w:r>
        <w:rPr>
          <w:b/>
          <w:bCs/>
          <w:color w:val="004D61"/>
          <w:sz w:val="22"/>
          <w:szCs w:val="22"/>
        </w:rPr>
        <w:t>Βήματα υποβολής αίτησης: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>Συνδεθείτε στην πύλη και βεβαιωθείτε ότι βρίσκεστε στην αρχική σελίδα: https://eservices.igoumenitsa.gr/egwebapps/home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Από το κεντρικό μενού επιλέξτε </w:t>
      </w:r>
      <w:r>
        <w:rPr>
          <w:b/>
          <w:bCs/>
          <w:color w:val="004D61"/>
        </w:rPr>
        <w:t>«Παιδικός Σταθμός»</w:t>
      </w:r>
      <w:r>
        <w:t xml:space="preserve"> ή </w:t>
      </w:r>
      <w:r>
        <w:rPr>
          <w:b/>
          <w:bCs/>
          <w:color w:val="004D61"/>
        </w:rPr>
        <w:t>«Αιτήσεις»</w:t>
      </w:r>
      <w:r>
        <w:t>. Εναλλακτικά, μεταβείτε απευθείας στη σελίδα αιτήσεων.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Στη σελίδα αιτήσεων, επιλέξτε τη διαδικασία (π.χ. «Αιτήσεις Παιδικών 2025-2026») και κάντε κλικ στο κουμπί </w:t>
      </w:r>
      <w:r>
        <w:rPr>
          <w:b/>
          <w:bCs/>
          <w:color w:val="004D61"/>
        </w:rPr>
        <w:t>«+ Νέα Αίτηση»</w:t>
      </w:r>
      <w:r>
        <w:t>.</w:t>
      </w:r>
    </w:p>
    <w:p w:rsidR="000B0C0E" w:rsidRDefault="00854E9F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>
            <wp:extent cx="3524250" cy="5200650"/>
            <wp:effectExtent l="0" t="0" r="0" b="0"/>
            <wp:docPr id="2" name="Εικ. 2 – Καρτέλα «Γενικές Πληροφορίες»: στοιχεία παιδιού, επιλογή σταθμού και στοιχεία γονέα" descr="Εικ. 2 – Καρτέλα «Γενικές Πληροφορίες»: στοιχεία παιδιού, επιλογή σταθμού και στοιχεία γονέ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0E" w:rsidRDefault="00854E9F">
      <w:pPr>
        <w:spacing w:after="160"/>
        <w:jc w:val="center"/>
      </w:pPr>
      <w:proofErr w:type="spellStart"/>
      <w:r>
        <w:rPr>
          <w:i/>
          <w:iCs/>
          <w:color w:val="666666"/>
          <w:sz w:val="17"/>
          <w:szCs w:val="17"/>
        </w:rPr>
        <w:t>Εικ</w:t>
      </w:r>
      <w:proofErr w:type="spellEnd"/>
      <w:r>
        <w:rPr>
          <w:i/>
          <w:iCs/>
          <w:color w:val="666666"/>
          <w:sz w:val="17"/>
          <w:szCs w:val="17"/>
        </w:rPr>
        <w:t>. 2 – Καρτέλα «Γενικές Πληροφορίες»: στοιχεία παιδιού, επιλογή σταθμού και στοιχεία γονέα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Στην καρτέλα </w:t>
      </w:r>
      <w:r>
        <w:rPr>
          <w:b/>
          <w:bCs/>
          <w:color w:val="004D61"/>
        </w:rPr>
        <w:t>«Γενικές Πληροφορίες»</w:t>
      </w:r>
      <w:r>
        <w:t xml:space="preserve"> συμπληρώστε τα στοιχεία παιδιού: </w:t>
      </w:r>
      <w:r>
        <w:rPr>
          <w:b/>
          <w:bCs/>
          <w:color w:val="004D61"/>
        </w:rPr>
        <w:t>Όνομα, Επώνυμο, ΑΜΚΑ, Ημερομηνία γέννησης, Φύλο</w:t>
      </w:r>
      <w:r>
        <w:t>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Κάντε κλικ </w:t>
      </w:r>
      <w:r>
        <w:rPr>
          <w:b/>
          <w:bCs/>
          <w:color w:val="004D61"/>
        </w:rPr>
        <w:t>«+ Προσθήκη Σταθμού»</w:t>
      </w:r>
      <w:r>
        <w:t xml:space="preserve"> και επιλέξτε τον επιθυμητό Παιδικό / Βρεφονηπιακό Σταθμό.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>Συμπληρώστε τα στοιχεία Γονέα 1 (</w:t>
      </w:r>
      <w:proofErr w:type="spellStart"/>
      <w:r>
        <w:t>προσυμπληρώνονται</w:t>
      </w:r>
      <w:proofErr w:type="spellEnd"/>
      <w:r>
        <w:t xml:space="preserve"> αυτόματα): Όνομα, Επώνυμο, Διεύθυνση, </w:t>
      </w:r>
      <w:proofErr w:type="spellStart"/>
      <w:r>
        <w:t>Email</w:t>
      </w:r>
      <w:proofErr w:type="spellEnd"/>
      <w:r>
        <w:t>, Κινητό. Προσθέστε Γονέα 2 εάν απαιτείται.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Πατήστε </w:t>
      </w:r>
      <w:r>
        <w:rPr>
          <w:b/>
          <w:bCs/>
          <w:color w:val="004D61"/>
        </w:rPr>
        <w:t>«Επόμενο»</w:t>
      </w:r>
      <w:r>
        <w:t xml:space="preserve"> για να μεταβείτε στην καρτέλα </w:t>
      </w:r>
      <w:r>
        <w:rPr>
          <w:b/>
          <w:bCs/>
          <w:color w:val="004D61"/>
        </w:rPr>
        <w:t>«Επιπλέον Πληροφορίες»</w:t>
      </w:r>
      <w:r>
        <w:t xml:space="preserve"> και συμπληρώστε τυχόν επιπρόσθετα στοιχεία που ζητούνται.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Στην καρτέλα </w:t>
      </w:r>
      <w:r>
        <w:rPr>
          <w:b/>
          <w:bCs/>
          <w:color w:val="004D61"/>
        </w:rPr>
        <w:t>«Δικαιολογητικά»</w:t>
      </w:r>
      <w:r>
        <w:t xml:space="preserve"> επισυνάψτε τα απαιτούμενα έγγραφα σε ψηφιακή μορφή (PDF ή εικόνα), π.χ. Πιστοποιητικό οικογενειακής κατάστασης, Βεβαίωση εργασίας κ.ά.</w:t>
      </w:r>
    </w:p>
    <w:p w:rsidR="000B0C0E" w:rsidRDefault="00854E9F">
      <w:pPr>
        <w:spacing w:before="120" w:after="60"/>
        <w:jc w:val="center"/>
      </w:pPr>
      <w:r>
        <w:rPr>
          <w:noProof/>
        </w:rPr>
        <w:lastRenderedPageBreak/>
        <w:drawing>
          <wp:inline distT="0" distB="0" distL="0" distR="0">
            <wp:extent cx="3238500" cy="5534025"/>
            <wp:effectExtent l="0" t="0" r="0" b="0"/>
            <wp:docPr id="3" name="Εικ. 3 – Καρτέλα «Δικαιολογητικά»: επισύναψη απαιτούμενων εγγράφων" descr="Εικ. 3 – Καρτέλα «Δικαιολογητικά»: επισύναψη απαιτούμενων εγγράφ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0E" w:rsidRDefault="00854E9F">
      <w:pPr>
        <w:spacing w:after="160"/>
        <w:jc w:val="center"/>
      </w:pPr>
      <w:proofErr w:type="spellStart"/>
      <w:r>
        <w:rPr>
          <w:i/>
          <w:iCs/>
          <w:color w:val="666666"/>
          <w:sz w:val="17"/>
          <w:szCs w:val="17"/>
        </w:rPr>
        <w:t>Εικ</w:t>
      </w:r>
      <w:proofErr w:type="spellEnd"/>
      <w:r>
        <w:rPr>
          <w:i/>
          <w:iCs/>
          <w:color w:val="666666"/>
          <w:sz w:val="17"/>
          <w:szCs w:val="17"/>
        </w:rPr>
        <w:t>. 3 – Καρτέλα «Δικαιολογητικά»: επισύναψη απαιτούμενων εγγράφων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Αφού ελέγξετε όλα τα στοιχεία, κάντε κλικ στο κουμπί </w:t>
      </w:r>
      <w:r>
        <w:rPr>
          <w:b/>
          <w:bCs/>
          <w:color w:val="004D61"/>
        </w:rPr>
        <w:t>«Οριστικοποίηση Αίτησης»</w:t>
      </w:r>
      <w:r>
        <w:t xml:space="preserve"> για την οριστική υποβολή.</w:t>
      </w:r>
    </w:p>
    <w:p w:rsidR="000B0C0E" w:rsidRDefault="00854E9F">
      <w:pPr>
        <w:pStyle w:val="a4"/>
        <w:numPr>
          <w:ilvl w:val="0"/>
          <w:numId w:val="2"/>
        </w:numPr>
        <w:spacing w:before="60" w:after="60"/>
      </w:pPr>
      <w:r>
        <w:t xml:space="preserve">Εμφανίζεται μήνυμα επιτυχίας με τη Βαθμολογία της αίτησής σας. Μπορείτε να επιλέξετε </w:t>
      </w:r>
      <w:r>
        <w:rPr>
          <w:b/>
          <w:bCs/>
          <w:color w:val="004D61"/>
        </w:rPr>
        <w:t>«Προβολή Αίτησης»</w:t>
      </w:r>
      <w:r>
        <w:t xml:space="preserve"> ή </w:t>
      </w:r>
      <w:r>
        <w:rPr>
          <w:b/>
          <w:bCs/>
          <w:color w:val="004D61"/>
        </w:rPr>
        <w:t>«Εκτύπωση Αίτησης»</w:t>
      </w:r>
      <w:r>
        <w:t>.</w:t>
      </w:r>
    </w:p>
    <w:p w:rsidR="000B0C0E" w:rsidRDefault="00854E9F">
      <w:pPr>
        <w:spacing w:before="120" w:after="60"/>
        <w:jc w:val="center"/>
      </w:pPr>
      <w:r>
        <w:rPr>
          <w:noProof/>
        </w:rPr>
        <w:drawing>
          <wp:inline distT="0" distB="0" distL="0" distR="0">
            <wp:extent cx="4572000" cy="1285875"/>
            <wp:effectExtent l="0" t="0" r="0" b="0"/>
            <wp:docPr id="4" name="Εικ. 4 – Επιτυχής καταχώρηση αίτησης" descr="Εικ. 4 – Επιτυχής καταχώρηση αίτη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0E" w:rsidRDefault="00854E9F">
      <w:pPr>
        <w:spacing w:after="160"/>
        <w:jc w:val="center"/>
      </w:pPr>
      <w:proofErr w:type="spellStart"/>
      <w:r>
        <w:rPr>
          <w:i/>
          <w:iCs/>
          <w:color w:val="666666"/>
          <w:sz w:val="17"/>
          <w:szCs w:val="17"/>
        </w:rPr>
        <w:t>Εικ</w:t>
      </w:r>
      <w:proofErr w:type="spellEnd"/>
      <w:r>
        <w:rPr>
          <w:i/>
          <w:iCs/>
          <w:color w:val="666666"/>
          <w:sz w:val="17"/>
          <w:szCs w:val="17"/>
        </w:rPr>
        <w:t>. 4 – Επιτυχής καταχώρηση αίτησης</w:t>
      </w:r>
    </w:p>
    <w:p w:rsidR="000B0C0E" w:rsidRDefault="000B0C0E">
      <w:pPr>
        <w:spacing w:before="120"/>
      </w:pPr>
    </w:p>
    <w:tbl>
      <w:tblPr>
        <w:tblW w:w="90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70"/>
      </w:tblGrid>
      <w:tr w:rsidR="000B0C0E">
        <w:tc>
          <w:tcPr>
            <w:tcW w:w="9070" w:type="dxa"/>
            <w:tcBorders>
              <w:top w:val="single" w:sz="12" w:space="0" w:color="F0A500"/>
              <w:left w:val="single" w:sz="24" w:space="0" w:color="F0A500"/>
              <w:bottom w:val="single" w:sz="4" w:space="0" w:color="F0A500"/>
              <w:right w:val="single" w:sz="4" w:space="0" w:color="F0A500"/>
            </w:tcBorders>
            <w:shd w:val="clear" w:color="auto" w:fill="FFF8E1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0B0C0E" w:rsidRDefault="00854E9F">
            <w:pPr>
              <w:spacing w:before="40" w:after="40"/>
            </w:pPr>
            <w:r>
              <w:rPr>
                <w:b/>
                <w:bCs/>
              </w:rPr>
              <w:t xml:space="preserve">⚠ </w:t>
            </w:r>
            <w:r w:rsidR="00DD74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Προσοχή: Τα ψηφιακά έγγραφα που εκδίδονται (πιστοποιητικά, αποδείξεις υποβολής) διατίθενται στο ψηφιακό σας γραμματοκιβώτιο για 3 μήνες από την έκδοσή τους.</w:t>
            </w:r>
          </w:p>
          <w:p w:rsidR="000B0C0E" w:rsidRDefault="00854E9F">
            <w:pPr>
              <w:spacing w:before="40" w:after="40"/>
            </w:pPr>
            <w:r>
              <w:lastRenderedPageBreak/>
              <w:t xml:space="preserve">     Κατεβάστε τα έγκαιρα ώστε να μη χαθούν.</w:t>
            </w:r>
          </w:p>
        </w:tc>
      </w:tr>
    </w:tbl>
    <w:p w:rsidR="000B0C0E" w:rsidRDefault="000B0C0E">
      <w:pPr>
        <w:spacing w:before="120"/>
      </w:pPr>
    </w:p>
    <w:tbl>
      <w:tblPr>
        <w:tblW w:w="908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082"/>
      </w:tblGrid>
      <w:tr w:rsidR="000B0C0E" w:rsidTr="00C1672B">
        <w:tc>
          <w:tcPr>
            <w:tcW w:w="9082" w:type="dxa"/>
            <w:tcBorders>
              <w:top w:val="single" w:sz="12" w:space="0" w:color="0077A0"/>
              <w:left w:val="single" w:sz="24" w:space="0" w:color="0077A0"/>
              <w:bottom w:val="single" w:sz="4" w:space="0" w:color="0077A0"/>
              <w:right w:val="single" w:sz="4" w:space="0" w:color="0077A0"/>
            </w:tcBorders>
            <w:shd w:val="clear" w:color="auto" w:fill="E8F4F8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EF4B01" w:rsidRDefault="00854E9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Πληροφορίες</w:t>
            </w:r>
            <w:r w:rsidR="00EF4B0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:rsidR="00EF4B01" w:rsidRDefault="00EF4B0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Στα τηλέφωνα των Παιδικών και Βρεφονηπιακών  Σταθμών της 1</w:t>
            </w:r>
            <w:r>
              <w:rPr>
                <w:b/>
                <w:bCs/>
                <w:vertAlign w:val="superscript"/>
              </w:rPr>
              <w:t xml:space="preserve">ης </w:t>
            </w:r>
            <w:r>
              <w:rPr>
                <w:b/>
                <w:bCs/>
              </w:rPr>
              <w:t>Επιλογής σας.</w:t>
            </w:r>
          </w:p>
          <w:tbl>
            <w:tblPr>
              <w:tblStyle w:val="ac"/>
              <w:tblW w:w="11766" w:type="dxa"/>
              <w:tblLayout w:type="fixed"/>
              <w:tblLook w:val="04A0"/>
            </w:tblPr>
            <w:tblGrid>
              <w:gridCol w:w="567"/>
              <w:gridCol w:w="3402"/>
              <w:gridCol w:w="3686"/>
              <w:gridCol w:w="1559"/>
              <w:gridCol w:w="2552"/>
            </w:tblGrid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Α/Α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 xml:space="preserve">Δομές </w:t>
                  </w:r>
                </w:p>
                <w:p w:rsidR="00EF4B01" w:rsidRDefault="00EF4B01" w:rsidP="00F64F8B"/>
              </w:tc>
              <w:tc>
                <w:tcPr>
                  <w:tcW w:w="3686" w:type="dxa"/>
                </w:tcPr>
                <w:p w:rsidR="00EF4B01" w:rsidRDefault="00EF4B01" w:rsidP="00F64F8B">
                  <w:r>
                    <w:t>Διεύθυνση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Τηλέφωνο</w:t>
                  </w:r>
                </w:p>
              </w:tc>
              <w:tc>
                <w:tcPr>
                  <w:tcW w:w="2552" w:type="dxa"/>
                </w:tcPr>
                <w:p w:rsidR="00EF4B01" w:rsidRPr="00E34FE5" w:rsidRDefault="00EF4B01" w:rsidP="00F64F8B">
                  <w:r w:rsidRPr="004A49A3">
                    <w:t>Προϊστάμενος / Υπεύθυνος</w:t>
                  </w:r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1</w:t>
                  </w:r>
                </w:p>
              </w:tc>
              <w:tc>
                <w:tcPr>
                  <w:tcW w:w="3402" w:type="dxa"/>
                </w:tcPr>
                <w:p w:rsidR="00EF4B01" w:rsidRPr="00D21175" w:rsidRDefault="00EF4B01" w:rsidP="00F64F8B">
                  <w:pPr>
                    <w:rPr>
                      <w:lang w:val="en-US"/>
                    </w:rPr>
                  </w:pPr>
                  <w:r>
                    <w:t>Α ΄ Βρεφονηπιακός  Σταθμός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r>
                    <w:t>Εθνικής Αντίστασης 1, Ηγουμενίτσα</w:t>
                  </w:r>
                </w:p>
              </w:tc>
              <w:tc>
                <w:tcPr>
                  <w:tcW w:w="1559" w:type="dxa"/>
                </w:tcPr>
                <w:p w:rsidR="00EF4B01" w:rsidRDefault="00FB1715" w:rsidP="00F64F8B">
                  <w:r>
                    <w:t>2665360524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 w:rsidRPr="00E34FE5">
                    <w:t xml:space="preserve">Ελένη </w:t>
                  </w:r>
                  <w:proofErr w:type="spellStart"/>
                  <w:r w:rsidRPr="00E34FE5">
                    <w:t>Τζούκα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2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Β ΄ Βρεφονηπιακός  Σταθμός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Διον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Σκυλοσόφου</w:t>
                  </w:r>
                  <w:proofErr w:type="spellEnd"/>
                  <w:r>
                    <w:t xml:space="preserve"> 9, Ηγουμενίτσα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2665023622</w:t>
                  </w:r>
                </w:p>
                <w:p w:rsidR="00FB1715" w:rsidRDefault="00FB1715" w:rsidP="00F64F8B">
                  <w:r>
                    <w:t>2665360528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 xml:space="preserve">Ελένη </w:t>
                  </w:r>
                  <w:proofErr w:type="spellStart"/>
                  <w:r>
                    <w:t>Κατσιμάνη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3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Γ ΄ Βρεφονηπιακός  Σταθμός</w:t>
                  </w:r>
                </w:p>
              </w:tc>
              <w:tc>
                <w:tcPr>
                  <w:tcW w:w="3686" w:type="dxa"/>
                </w:tcPr>
                <w:p w:rsidR="00EF4B01" w:rsidRPr="00CF4476" w:rsidRDefault="00EF4B01" w:rsidP="00F64F8B">
                  <w:r>
                    <w:t>Κύπρου 132, Ηγουμενίτσα</w:t>
                  </w:r>
                </w:p>
              </w:tc>
              <w:tc>
                <w:tcPr>
                  <w:tcW w:w="1559" w:type="dxa"/>
                </w:tcPr>
                <w:p w:rsidR="00EF4B01" w:rsidRPr="00CF4476" w:rsidRDefault="00EF4B01" w:rsidP="00F64F8B">
                  <w:r>
                    <w:t>2665024432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 xml:space="preserve">Βασιλική </w:t>
                  </w:r>
                  <w:proofErr w:type="spellStart"/>
                  <w:r>
                    <w:t>Γραμμόζη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4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Δ΄ Παιδικός Σταθμός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r>
                    <w:t>Δημοκρατίας 4, Ηγουμενίτσα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2665023840</w:t>
                  </w:r>
                </w:p>
                <w:p w:rsidR="00FB1715" w:rsidRDefault="00FB1715" w:rsidP="00F64F8B">
                  <w:r>
                    <w:t>2665360532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 w:rsidRPr="00E34FE5">
                    <w:t xml:space="preserve">Παρασκευή </w:t>
                  </w:r>
                  <w:proofErr w:type="spellStart"/>
                  <w:r w:rsidRPr="00E34FE5">
                    <w:t>Μάντζιου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5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 xml:space="preserve">Παιδικός Σταθμός Νέας Σελεύκειας 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Δημ</w:t>
                  </w:r>
                  <w:proofErr w:type="spellEnd"/>
                  <w:r>
                    <w:t>. Κοινότητα, Ν. Σελεύκειας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2665360553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 w:rsidRPr="00E34FE5">
                    <w:t xml:space="preserve">Ευθυμία </w:t>
                  </w:r>
                  <w:proofErr w:type="spellStart"/>
                  <w:r w:rsidRPr="00E34FE5">
                    <w:t>Ναλμπάντη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6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Παιδικός Σταθμός Καστριού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Δημ</w:t>
                  </w:r>
                  <w:proofErr w:type="spellEnd"/>
                  <w:r>
                    <w:t xml:space="preserve">. Κοινότητα, Καστριού 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2665092303</w:t>
                  </w:r>
                </w:p>
              </w:tc>
              <w:tc>
                <w:tcPr>
                  <w:tcW w:w="2552" w:type="dxa"/>
                </w:tcPr>
                <w:p w:rsidR="00EF4B01" w:rsidRPr="004A222A" w:rsidRDefault="00EF4B01" w:rsidP="00F64F8B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t xml:space="preserve">Παρασκευή </w:t>
                  </w:r>
                  <w:proofErr w:type="spellStart"/>
                  <w:r>
                    <w:t>Λιάλια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7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Βρεφονηπιακός Σταθμός Γραικοχωρίου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r>
                    <w:t xml:space="preserve">Αγίας Τριάδος 3, </w:t>
                  </w:r>
                  <w:proofErr w:type="spellStart"/>
                  <w:r>
                    <w:t>Γραικοχώρι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2665024051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 xml:space="preserve">Σοφία </w:t>
                  </w:r>
                  <w:proofErr w:type="spellStart"/>
                  <w:r>
                    <w:t>Λαμπρούση</w:t>
                  </w:r>
                  <w:proofErr w:type="spellEnd"/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8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Παιδικός Σταθμός Παραποτάμου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Δημ</w:t>
                  </w:r>
                  <w:proofErr w:type="spellEnd"/>
                  <w:r>
                    <w:t>. Κοινότητα, Παραπόταμος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2665092303</w:t>
                  </w:r>
                </w:p>
                <w:p w:rsidR="00FB1715" w:rsidRDefault="00FB1715" w:rsidP="00F64F8B">
                  <w:r>
                    <w:t>2665360570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 xml:space="preserve">Παρασκευή </w:t>
                  </w:r>
                  <w:proofErr w:type="spellStart"/>
                  <w:r>
                    <w:t>Λιάλια</w:t>
                  </w:r>
                  <w:proofErr w:type="spellEnd"/>
                  <w:r>
                    <w:t xml:space="preserve"> </w:t>
                  </w:r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9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 xml:space="preserve">Παιδικός Σταθμός </w:t>
                  </w:r>
                  <w:proofErr w:type="spellStart"/>
                  <w:r>
                    <w:t>Μαργαριτίου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Δημ</w:t>
                  </w:r>
                  <w:proofErr w:type="spellEnd"/>
                  <w:r>
                    <w:t>. Κοινότητα, Μαργαρίτι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2665094221</w:t>
                  </w:r>
                </w:p>
                <w:p w:rsidR="00FB1715" w:rsidRDefault="00FB1715" w:rsidP="00F64F8B">
                  <w:r>
                    <w:t>2665360621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>Χριστίνα  Γιώτη</w:t>
                  </w:r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10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 xml:space="preserve">Παιδικός Σταθμός Πέρδικας 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Δημ</w:t>
                  </w:r>
                  <w:proofErr w:type="spellEnd"/>
                  <w:r>
                    <w:t>. Κοινότητα, Πέρδικα</w:t>
                  </w:r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2665091287</w:t>
                  </w:r>
                </w:p>
                <w:p w:rsidR="00FB1715" w:rsidRDefault="00FB1715" w:rsidP="00F64F8B">
                  <w:r>
                    <w:t>2665360616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>Σταυρούλα Αραμπατζή</w:t>
                  </w:r>
                </w:p>
              </w:tc>
            </w:tr>
            <w:tr w:rsidR="00EF4B01" w:rsidTr="00C1672B">
              <w:tc>
                <w:tcPr>
                  <w:tcW w:w="567" w:type="dxa"/>
                </w:tcPr>
                <w:p w:rsidR="00EF4B01" w:rsidRDefault="00EF4B01" w:rsidP="00F64F8B">
                  <w:r>
                    <w:t>11</w:t>
                  </w:r>
                </w:p>
              </w:tc>
              <w:tc>
                <w:tcPr>
                  <w:tcW w:w="3402" w:type="dxa"/>
                </w:tcPr>
                <w:p w:rsidR="00EF4B01" w:rsidRDefault="00EF4B01" w:rsidP="00F64F8B">
                  <w:r>
                    <w:t>Παιδικός Σταθμός  Συβότων</w:t>
                  </w:r>
                </w:p>
              </w:tc>
              <w:tc>
                <w:tcPr>
                  <w:tcW w:w="3686" w:type="dxa"/>
                </w:tcPr>
                <w:p w:rsidR="00EF4B01" w:rsidRDefault="00EF4B01" w:rsidP="00F64F8B">
                  <w:proofErr w:type="spellStart"/>
                  <w:r>
                    <w:t>Δημ</w:t>
                  </w:r>
                  <w:proofErr w:type="spellEnd"/>
                  <w:r>
                    <w:t xml:space="preserve">. Κοινότητα, </w:t>
                  </w:r>
                  <w:proofErr w:type="spellStart"/>
                  <w:r>
                    <w:t>Σύβοτα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EF4B01" w:rsidRDefault="00EF4B01" w:rsidP="00F64F8B">
                  <w:r>
                    <w:t>2665360567</w:t>
                  </w:r>
                </w:p>
              </w:tc>
              <w:tc>
                <w:tcPr>
                  <w:tcW w:w="2552" w:type="dxa"/>
                </w:tcPr>
                <w:p w:rsidR="00EF4B01" w:rsidRDefault="00EF4B01" w:rsidP="00F64F8B">
                  <w:r>
                    <w:t xml:space="preserve">Αναστασία </w:t>
                  </w:r>
                  <w:proofErr w:type="spellStart"/>
                  <w:r>
                    <w:t>Δρίτσαρη</w:t>
                  </w:r>
                  <w:proofErr w:type="spellEnd"/>
                </w:p>
              </w:tc>
            </w:tr>
          </w:tbl>
          <w:p w:rsidR="00EF4B01" w:rsidRDefault="00EF4B01">
            <w:pPr>
              <w:spacing w:before="40" w:after="40"/>
              <w:rPr>
                <w:b/>
                <w:bCs/>
              </w:rPr>
            </w:pPr>
          </w:p>
          <w:p w:rsidR="00EF4B01" w:rsidRDefault="00854E9F" w:rsidP="00EF4B01">
            <w:pPr>
              <w:spacing w:before="40" w:after="40"/>
            </w:pPr>
            <w:r>
              <w:t xml:space="preserve">     </w:t>
            </w:r>
          </w:p>
          <w:p w:rsidR="000B0C0E" w:rsidRDefault="000B0C0E">
            <w:pPr>
              <w:spacing w:before="40" w:after="40"/>
            </w:pPr>
          </w:p>
        </w:tc>
      </w:tr>
    </w:tbl>
    <w:p w:rsidR="000B0C0E" w:rsidRDefault="000B0C0E">
      <w:pPr>
        <w:spacing w:before="240"/>
      </w:pPr>
    </w:p>
    <w:p w:rsidR="000B0C0E" w:rsidRDefault="00854E9F">
      <w:pPr>
        <w:pBdr>
          <w:top w:val="single" w:sz="4" w:space="6" w:color="004D61"/>
        </w:pBdr>
        <w:spacing w:before="120"/>
        <w:jc w:val="center"/>
      </w:pPr>
      <w:r>
        <w:rPr>
          <w:i/>
          <w:iCs/>
          <w:color w:val="4A6370"/>
          <w:sz w:val="16"/>
          <w:szCs w:val="16"/>
        </w:rPr>
        <w:t>Πλατφόρμα: ΕΓΚΡΙΤΟΣ GROUP – ΣΥΝΕΡΓΑΣΙΑ Α.Ε.   |   Απρίλιος 2026</w:t>
      </w:r>
    </w:p>
    <w:sectPr w:rsidR="000B0C0E" w:rsidSect="000B0C0E">
      <w:headerReference w:type="default" r:id="rId13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1B" w:rsidRDefault="00CC421B" w:rsidP="000B0C0E">
      <w:r>
        <w:separator/>
      </w:r>
    </w:p>
  </w:endnote>
  <w:endnote w:type="continuationSeparator" w:id="0">
    <w:p w:rsidR="00CC421B" w:rsidRDefault="00CC421B" w:rsidP="000B0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1B" w:rsidRDefault="00CC421B" w:rsidP="000B0C0E">
      <w:r>
        <w:separator/>
      </w:r>
    </w:p>
  </w:footnote>
  <w:footnote w:type="continuationSeparator" w:id="0">
    <w:p w:rsidR="00CC421B" w:rsidRDefault="00CC421B" w:rsidP="000B0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0E" w:rsidRDefault="00854E9F">
    <w:pPr>
      <w:pBdr>
        <w:bottom w:val="single" w:sz="6" w:space="4" w:color="004D61"/>
      </w:pBdr>
      <w:spacing w:after="100"/>
    </w:pPr>
    <w:r>
      <w:rPr>
        <w:b/>
        <w:bCs/>
        <w:color w:val="004D61"/>
        <w:sz w:val="18"/>
        <w:szCs w:val="18"/>
      </w:rPr>
      <w:t>Δήμος Ηγουμενίτσας</w:t>
    </w:r>
    <w:r>
      <w:rPr>
        <w:color w:val="4A6370"/>
        <w:sz w:val="18"/>
        <w:szCs w:val="18"/>
      </w:rPr>
      <w:t xml:space="preserve">  |  Οδηγός Ηλεκτρονικών Υπηρεσιών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D86"/>
    <w:multiLevelType w:val="hybridMultilevel"/>
    <w:tmpl w:val="DB76E5B0"/>
    <w:lvl w:ilvl="0" w:tplc="0E2E516A">
      <w:start w:val="1"/>
      <w:numFmt w:val="bullet"/>
      <w:lvlText w:val="•"/>
      <w:lvlJc w:val="left"/>
      <w:pPr>
        <w:ind w:left="560" w:hanging="280"/>
      </w:pPr>
      <w:rPr>
        <w:rFonts w:ascii="Symbol" w:eastAsia="Symbol" w:hAnsi="Symbol" w:cs="Symbol"/>
        <w:sz w:val="20"/>
        <w:szCs w:val="20"/>
      </w:rPr>
    </w:lvl>
    <w:lvl w:ilvl="1" w:tplc="A962A908">
      <w:numFmt w:val="decimal"/>
      <w:lvlText w:val=""/>
      <w:lvlJc w:val="left"/>
    </w:lvl>
    <w:lvl w:ilvl="2" w:tplc="0A1AD7E6">
      <w:numFmt w:val="decimal"/>
      <w:lvlText w:val=""/>
      <w:lvlJc w:val="left"/>
    </w:lvl>
    <w:lvl w:ilvl="3" w:tplc="185E2D7C">
      <w:numFmt w:val="decimal"/>
      <w:lvlText w:val=""/>
      <w:lvlJc w:val="left"/>
    </w:lvl>
    <w:lvl w:ilvl="4" w:tplc="49049FBE">
      <w:numFmt w:val="decimal"/>
      <w:lvlText w:val=""/>
      <w:lvlJc w:val="left"/>
    </w:lvl>
    <w:lvl w:ilvl="5" w:tplc="EAE87C40">
      <w:numFmt w:val="decimal"/>
      <w:lvlText w:val=""/>
      <w:lvlJc w:val="left"/>
    </w:lvl>
    <w:lvl w:ilvl="6" w:tplc="373C5FAC">
      <w:numFmt w:val="decimal"/>
      <w:lvlText w:val=""/>
      <w:lvlJc w:val="left"/>
    </w:lvl>
    <w:lvl w:ilvl="7" w:tplc="DDEEAE06">
      <w:numFmt w:val="decimal"/>
      <w:lvlText w:val=""/>
      <w:lvlJc w:val="left"/>
    </w:lvl>
    <w:lvl w:ilvl="8" w:tplc="B336CC24">
      <w:numFmt w:val="decimal"/>
      <w:lvlText w:val=""/>
      <w:lvlJc w:val="left"/>
    </w:lvl>
  </w:abstractNum>
  <w:abstractNum w:abstractNumId="1">
    <w:nsid w:val="2AE70BF8"/>
    <w:multiLevelType w:val="hybridMultilevel"/>
    <w:tmpl w:val="738E893A"/>
    <w:lvl w:ilvl="0" w:tplc="EEA23CAA">
      <w:start w:val="1"/>
      <w:numFmt w:val="bullet"/>
      <w:lvlText w:val="●"/>
      <w:lvlJc w:val="left"/>
      <w:pPr>
        <w:ind w:left="720" w:hanging="360"/>
      </w:pPr>
    </w:lvl>
    <w:lvl w:ilvl="1" w:tplc="A518F330">
      <w:start w:val="1"/>
      <w:numFmt w:val="bullet"/>
      <w:lvlText w:val="○"/>
      <w:lvlJc w:val="left"/>
      <w:pPr>
        <w:ind w:left="1440" w:hanging="360"/>
      </w:pPr>
    </w:lvl>
    <w:lvl w:ilvl="2" w:tplc="409AC61A">
      <w:start w:val="1"/>
      <w:numFmt w:val="bullet"/>
      <w:lvlText w:val="■"/>
      <w:lvlJc w:val="left"/>
      <w:pPr>
        <w:ind w:left="2160" w:hanging="360"/>
      </w:pPr>
    </w:lvl>
    <w:lvl w:ilvl="3" w:tplc="5A62C34E">
      <w:start w:val="1"/>
      <w:numFmt w:val="bullet"/>
      <w:lvlText w:val="●"/>
      <w:lvlJc w:val="left"/>
      <w:pPr>
        <w:ind w:left="2880" w:hanging="360"/>
      </w:pPr>
    </w:lvl>
    <w:lvl w:ilvl="4" w:tplc="0136D58C">
      <w:start w:val="1"/>
      <w:numFmt w:val="bullet"/>
      <w:lvlText w:val="○"/>
      <w:lvlJc w:val="left"/>
      <w:pPr>
        <w:ind w:left="3600" w:hanging="360"/>
      </w:pPr>
    </w:lvl>
    <w:lvl w:ilvl="5" w:tplc="06309C96">
      <w:start w:val="1"/>
      <w:numFmt w:val="bullet"/>
      <w:lvlText w:val="■"/>
      <w:lvlJc w:val="left"/>
      <w:pPr>
        <w:ind w:left="4320" w:hanging="360"/>
      </w:pPr>
    </w:lvl>
    <w:lvl w:ilvl="6" w:tplc="CF0CB722">
      <w:start w:val="1"/>
      <w:numFmt w:val="bullet"/>
      <w:lvlText w:val="●"/>
      <w:lvlJc w:val="left"/>
      <w:pPr>
        <w:ind w:left="5040" w:hanging="360"/>
      </w:pPr>
    </w:lvl>
    <w:lvl w:ilvl="7" w:tplc="1C4023EE">
      <w:start w:val="1"/>
      <w:numFmt w:val="bullet"/>
      <w:lvlText w:val="●"/>
      <w:lvlJc w:val="left"/>
      <w:pPr>
        <w:ind w:left="5760" w:hanging="360"/>
      </w:pPr>
    </w:lvl>
    <w:lvl w:ilvl="8" w:tplc="C2420F0A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3BF72B2A"/>
    <w:multiLevelType w:val="hybridMultilevel"/>
    <w:tmpl w:val="277C4E80"/>
    <w:lvl w:ilvl="0" w:tplc="D3588BA8">
      <w:start w:val="1"/>
      <w:numFmt w:val="decimal"/>
      <w:lvlText w:val="%1."/>
      <w:lvlJc w:val="left"/>
      <w:pPr>
        <w:ind w:left="600" w:hanging="360"/>
      </w:pPr>
      <w:rPr>
        <w:rFonts w:ascii="Calibri" w:eastAsia="Calibri" w:hAnsi="Calibri" w:cs="Calibri"/>
        <w:b/>
        <w:bCs/>
        <w:color w:val="004D61"/>
        <w:sz w:val="20"/>
        <w:szCs w:val="20"/>
      </w:rPr>
    </w:lvl>
    <w:lvl w:ilvl="1" w:tplc="581E0F52">
      <w:numFmt w:val="decimal"/>
      <w:lvlText w:val=""/>
      <w:lvlJc w:val="left"/>
    </w:lvl>
    <w:lvl w:ilvl="2" w:tplc="FFEA3A2E">
      <w:numFmt w:val="decimal"/>
      <w:lvlText w:val=""/>
      <w:lvlJc w:val="left"/>
    </w:lvl>
    <w:lvl w:ilvl="3" w:tplc="7F76606E">
      <w:numFmt w:val="decimal"/>
      <w:lvlText w:val=""/>
      <w:lvlJc w:val="left"/>
    </w:lvl>
    <w:lvl w:ilvl="4" w:tplc="F732E3B2">
      <w:numFmt w:val="decimal"/>
      <w:lvlText w:val=""/>
      <w:lvlJc w:val="left"/>
    </w:lvl>
    <w:lvl w:ilvl="5" w:tplc="DECE2D00">
      <w:numFmt w:val="decimal"/>
      <w:lvlText w:val=""/>
      <w:lvlJc w:val="left"/>
    </w:lvl>
    <w:lvl w:ilvl="6" w:tplc="BB0E9204">
      <w:numFmt w:val="decimal"/>
      <w:lvlText w:val=""/>
      <w:lvlJc w:val="left"/>
    </w:lvl>
    <w:lvl w:ilvl="7" w:tplc="1532790C">
      <w:numFmt w:val="decimal"/>
      <w:lvlText w:val=""/>
      <w:lvlJc w:val="left"/>
    </w:lvl>
    <w:lvl w:ilvl="8" w:tplc="3592A75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C0E"/>
    <w:rsid w:val="0009094D"/>
    <w:rsid w:val="000B0C0E"/>
    <w:rsid w:val="00151EFC"/>
    <w:rsid w:val="002C0041"/>
    <w:rsid w:val="007878E1"/>
    <w:rsid w:val="00854E9F"/>
    <w:rsid w:val="00A05657"/>
    <w:rsid w:val="00C1672B"/>
    <w:rsid w:val="00CC421B"/>
    <w:rsid w:val="00D54FC5"/>
    <w:rsid w:val="00DD74D3"/>
    <w:rsid w:val="00EF4B01"/>
    <w:rsid w:val="00F242F9"/>
    <w:rsid w:val="00FB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0B0C0E"/>
    <w:rPr>
      <w:sz w:val="56"/>
      <w:szCs w:val="56"/>
    </w:rPr>
  </w:style>
  <w:style w:type="paragraph" w:customStyle="1" w:styleId="Heading1">
    <w:name w:val="Heading 1"/>
    <w:qFormat/>
    <w:rsid w:val="000B0C0E"/>
    <w:rPr>
      <w:color w:val="2E74B5"/>
      <w:sz w:val="32"/>
      <w:szCs w:val="32"/>
    </w:rPr>
  </w:style>
  <w:style w:type="paragraph" w:customStyle="1" w:styleId="Heading2">
    <w:name w:val="Heading 2"/>
    <w:qFormat/>
    <w:rsid w:val="000B0C0E"/>
    <w:rPr>
      <w:color w:val="2E74B5"/>
      <w:sz w:val="26"/>
      <w:szCs w:val="26"/>
    </w:rPr>
  </w:style>
  <w:style w:type="paragraph" w:customStyle="1" w:styleId="Heading3">
    <w:name w:val="Heading 3"/>
    <w:qFormat/>
    <w:rsid w:val="000B0C0E"/>
    <w:rPr>
      <w:color w:val="1F4D78"/>
      <w:sz w:val="24"/>
      <w:szCs w:val="24"/>
    </w:rPr>
  </w:style>
  <w:style w:type="paragraph" w:customStyle="1" w:styleId="Heading4">
    <w:name w:val="Heading 4"/>
    <w:qFormat/>
    <w:rsid w:val="000B0C0E"/>
    <w:rPr>
      <w:i/>
      <w:iCs/>
      <w:color w:val="2E74B5"/>
    </w:rPr>
  </w:style>
  <w:style w:type="paragraph" w:customStyle="1" w:styleId="Heading5">
    <w:name w:val="Heading 5"/>
    <w:qFormat/>
    <w:rsid w:val="000B0C0E"/>
    <w:rPr>
      <w:color w:val="2E74B5"/>
    </w:rPr>
  </w:style>
  <w:style w:type="paragraph" w:customStyle="1" w:styleId="Heading6">
    <w:name w:val="Heading 6"/>
    <w:qFormat/>
    <w:rsid w:val="000B0C0E"/>
    <w:rPr>
      <w:color w:val="1F4D78"/>
    </w:rPr>
  </w:style>
  <w:style w:type="paragraph" w:customStyle="1" w:styleId="1">
    <w:name w:val="Έντονο1"/>
    <w:qFormat/>
    <w:rsid w:val="000B0C0E"/>
    <w:rPr>
      <w:b/>
      <w:bCs/>
    </w:rPr>
  </w:style>
  <w:style w:type="paragraph" w:styleId="a4">
    <w:name w:val="List Paragraph"/>
    <w:qFormat/>
    <w:rsid w:val="000B0C0E"/>
  </w:style>
  <w:style w:type="character" w:styleId="-">
    <w:name w:val="Hyperlink"/>
    <w:uiPriority w:val="99"/>
    <w:unhideWhenUsed/>
    <w:rsid w:val="000B0C0E"/>
    <w:rPr>
      <w:color w:val="0563C1"/>
      <w:u w:val="single"/>
    </w:rPr>
  </w:style>
  <w:style w:type="character" w:styleId="a5">
    <w:name w:val="footnote reference"/>
    <w:uiPriority w:val="99"/>
    <w:semiHidden/>
    <w:unhideWhenUsed/>
    <w:rsid w:val="000B0C0E"/>
    <w:rPr>
      <w:vertAlign w:val="superscript"/>
    </w:rPr>
  </w:style>
  <w:style w:type="paragraph" w:styleId="a6">
    <w:name w:val="footnote text"/>
    <w:link w:val="Char"/>
    <w:uiPriority w:val="99"/>
    <w:semiHidden/>
    <w:unhideWhenUsed/>
    <w:rsid w:val="000B0C0E"/>
  </w:style>
  <w:style w:type="character" w:customStyle="1" w:styleId="Char">
    <w:name w:val="Κείμενο υποσημείωσης Char"/>
    <w:link w:val="a6"/>
    <w:uiPriority w:val="99"/>
    <w:semiHidden/>
    <w:unhideWhenUsed/>
    <w:rsid w:val="000B0C0E"/>
    <w:rPr>
      <w:sz w:val="20"/>
      <w:szCs w:val="20"/>
    </w:rPr>
  </w:style>
  <w:style w:type="character" w:styleId="a7">
    <w:name w:val="endnote reference"/>
    <w:uiPriority w:val="99"/>
    <w:semiHidden/>
    <w:unhideWhenUsed/>
    <w:rsid w:val="000B0C0E"/>
    <w:rPr>
      <w:vertAlign w:val="superscript"/>
    </w:rPr>
  </w:style>
  <w:style w:type="paragraph" w:styleId="a8">
    <w:name w:val="endnote text"/>
    <w:link w:val="Char0"/>
    <w:uiPriority w:val="99"/>
    <w:semiHidden/>
    <w:unhideWhenUsed/>
    <w:rsid w:val="000B0C0E"/>
  </w:style>
  <w:style w:type="character" w:customStyle="1" w:styleId="Char0">
    <w:name w:val="Κείμενο σημείωσης τέλους Char"/>
    <w:link w:val="a8"/>
    <w:uiPriority w:val="99"/>
    <w:semiHidden/>
    <w:unhideWhenUsed/>
    <w:rsid w:val="000B0C0E"/>
    <w:rPr>
      <w:sz w:val="20"/>
      <w:szCs w:val="20"/>
    </w:rPr>
  </w:style>
  <w:style w:type="paragraph" w:customStyle="1" w:styleId="Heading10">
    <w:name w:val="Heading 1"/>
    <w:qFormat/>
    <w:rsid w:val="000B0C0E"/>
    <w:pPr>
      <w:spacing w:before="280" w:after="120"/>
      <w:outlineLvl w:val="0"/>
    </w:pPr>
    <w:rPr>
      <w:b/>
      <w:bCs/>
      <w:color w:val="FFFFFF"/>
      <w:sz w:val="28"/>
      <w:szCs w:val="28"/>
    </w:rPr>
  </w:style>
  <w:style w:type="paragraph" w:customStyle="1" w:styleId="Heading20">
    <w:name w:val="Heading 2"/>
    <w:qFormat/>
    <w:rsid w:val="000B0C0E"/>
    <w:pPr>
      <w:spacing w:before="200" w:after="80"/>
      <w:outlineLvl w:val="1"/>
    </w:pPr>
    <w:rPr>
      <w:b/>
      <w:bCs/>
      <w:color w:val="004D61"/>
      <w:sz w:val="22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151EF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151EF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2"/>
    <w:uiPriority w:val="99"/>
    <w:semiHidden/>
    <w:unhideWhenUsed/>
    <w:rsid w:val="00151EF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semiHidden/>
    <w:rsid w:val="00151EFC"/>
  </w:style>
  <w:style w:type="paragraph" w:styleId="ab">
    <w:name w:val="footer"/>
    <w:basedOn w:val="a"/>
    <w:link w:val="Char3"/>
    <w:uiPriority w:val="99"/>
    <w:semiHidden/>
    <w:unhideWhenUsed/>
    <w:rsid w:val="00151EF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semiHidden/>
    <w:rsid w:val="00151EFC"/>
  </w:style>
  <w:style w:type="table" w:styleId="ac">
    <w:name w:val="Table Grid"/>
    <w:basedOn w:val="a1"/>
    <w:uiPriority w:val="59"/>
    <w:rsid w:val="00EF4B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igoumenitsa.gr/egwebapps/domes/aitiseis/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ervices.igoumenitsa.gr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8</cp:revision>
  <dcterms:created xsi:type="dcterms:W3CDTF">2026-05-06T08:17:00Z</dcterms:created>
  <dcterms:modified xsi:type="dcterms:W3CDTF">2026-05-06T10:12:00Z</dcterms:modified>
</cp:coreProperties>
</file>